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87" w:rsidRDefault="00BA7587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A7587"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Pr="00C12F8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BFBFBF" w:themeFill="background1" w:themeFillShade="BF"/>
        </w:rPr>
        <w:t>CG Family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76DA" w:rsidRPr="00BA7587" w:rsidRDefault="003F76DA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87" w:rsidRDefault="00BA7587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587">
        <w:rPr>
          <w:rFonts w:ascii="Times New Roman" w:hAnsi="Times New Roman" w:cs="Times New Roman"/>
          <w:color w:val="000000"/>
          <w:sz w:val="24"/>
          <w:szCs w:val="24"/>
        </w:rPr>
        <w:t>The CG has launched the Safe Homes Initiative, a service-wide effort to ensure our housing units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A24">
        <w:rPr>
          <w:rFonts w:ascii="Times New Roman" w:hAnsi="Times New Roman" w:cs="Times New Roman"/>
          <w:color w:val="000000"/>
          <w:sz w:val="24"/>
          <w:szCs w:val="24"/>
        </w:rPr>
        <w:t xml:space="preserve">are in compliance with </w:t>
      </w:r>
      <w:r w:rsidR="00390B3D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363A24">
        <w:rPr>
          <w:rFonts w:ascii="Times New Roman" w:hAnsi="Times New Roman" w:cs="Times New Roman"/>
          <w:color w:val="000000"/>
          <w:sz w:val="24"/>
          <w:szCs w:val="24"/>
        </w:rPr>
        <w:t xml:space="preserve">Federal environmental health </w:t>
      </w:r>
      <w:r w:rsidR="00C67CD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63A24">
        <w:rPr>
          <w:rFonts w:ascii="Times New Roman" w:hAnsi="Times New Roman" w:cs="Times New Roman"/>
          <w:color w:val="000000"/>
          <w:sz w:val="24"/>
          <w:szCs w:val="24"/>
        </w:rPr>
        <w:t>tandards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The Safe Homes Initiative focuses on units co-located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near lighthouses and those with a history of lead, asbestos, and radon findings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To be confident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in your homes’ safety, we are conducting a rigorous analysis of existing documentation, and in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some cases, inspecting homes themselves.</w:t>
      </w:r>
    </w:p>
    <w:p w:rsidR="00A97108" w:rsidRPr="00BA7587" w:rsidRDefault="00A97108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87" w:rsidRDefault="00BA7587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587">
        <w:rPr>
          <w:rFonts w:ascii="Times New Roman" w:hAnsi="Times New Roman" w:cs="Times New Roman"/>
          <w:color w:val="000000"/>
          <w:sz w:val="24"/>
          <w:szCs w:val="24"/>
        </w:rPr>
        <w:t>Here’s what this means to you and your family:</w:t>
      </w:r>
    </w:p>
    <w:p w:rsidR="00A97108" w:rsidRPr="00BA7587" w:rsidRDefault="00A97108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7108" w:rsidRDefault="00BA7587" w:rsidP="00A97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If the initial analysis concludes that there is no environmental risk in your home, I will let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you know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No further action will be necessary.</w:t>
      </w:r>
    </w:p>
    <w:p w:rsidR="00A97108" w:rsidRDefault="00A97108" w:rsidP="00A97108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7108" w:rsidRDefault="00BA7587" w:rsidP="00A97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If there is any indication of a potential health risk, we will hire a state-certified contractor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to assess your home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If your home is selected for assessment, you will be notified ahead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of time so that you can anticipate the inspection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As soon as the Coast Guard receives the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assessment results, I will send them to you along with information about any corrective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action (if needed) we will take.</w:t>
      </w:r>
    </w:p>
    <w:p w:rsidR="00A97108" w:rsidRPr="00A97108" w:rsidRDefault="00A97108" w:rsidP="00A97108">
      <w:pPr>
        <w:pStyle w:val="ListParagraph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87" w:rsidRDefault="00BA7587" w:rsidP="00A97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If the assessment reveals a potential exposure risk:</w:t>
      </w:r>
    </w:p>
    <w:p w:rsidR="00A97108" w:rsidRPr="00A97108" w:rsidRDefault="00A97108" w:rsidP="00A9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We will recommend you notify your primary care managers as a precautionary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measure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Federal standards recommend blood lead screening for pregnant women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and children under the age of 7 years old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Your physician can advise whether you</w:t>
      </w:r>
      <w:r w:rsid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or your children should receive blood lead screening.</w:t>
      </w: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We will address the exposure risk in your housing unit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In some cases, the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corrective action will include updating documentation to ensure we have an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accurate record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Some cases can be mitigated quickly and easily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In other cases,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your family may need to relocate.</w:t>
      </w:r>
    </w:p>
    <w:p w:rsidR="00A97108" w:rsidRPr="00BA7587" w:rsidRDefault="00A97108" w:rsidP="00A9710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87" w:rsidRPr="00A97108" w:rsidRDefault="00BA7587" w:rsidP="000D1F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If you must be relocated, I will personally call you with the results and next steps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I’ll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invite you to a conference call, where I will review your options for moving forward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CG will do everything in its power to support you and your family throughout the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relocation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To ease the burden, you will be eligible for a seven-part entitlement package</w:t>
      </w:r>
      <w:r w:rsidR="00A97108" w:rsidRPr="00A9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that covers:</w:t>
      </w:r>
    </w:p>
    <w:p w:rsidR="00A97108" w:rsidRPr="00BA7587" w:rsidRDefault="00A97108" w:rsidP="00BA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A fully funded local government move</w:t>
      </w: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Partial DLA, paid up front</w:t>
      </w: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Three months advance BAH, if desired</w:t>
      </w: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Full BAH upon departure from CG Housing</w:t>
      </w: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Access to a government lease</w:t>
      </w:r>
    </w:p>
    <w:p w:rsidR="00A97108" w:rsidRDefault="00A97108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Access to temporary, government-funded quarters, to gap any time awaiting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8">
        <w:rPr>
          <w:rFonts w:ascii="Times New Roman" w:hAnsi="Times New Roman" w:cs="Times New Roman"/>
          <w:color w:val="000000"/>
          <w:sz w:val="24"/>
          <w:szCs w:val="24"/>
        </w:rPr>
        <w:t>housing</w:t>
      </w:r>
    </w:p>
    <w:p w:rsidR="00BA7587" w:rsidRPr="00A97108" w:rsidRDefault="00BA7587" w:rsidP="00A97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7108">
        <w:rPr>
          <w:rFonts w:ascii="Times New Roman" w:hAnsi="Times New Roman" w:cs="Times New Roman"/>
          <w:color w:val="000000"/>
          <w:sz w:val="24"/>
          <w:szCs w:val="24"/>
        </w:rPr>
        <w:t>Access to a CGMA loan and/or grant (see attached CGMA bulletins for details)</w:t>
      </w:r>
    </w:p>
    <w:p w:rsidR="003F76DA" w:rsidRPr="00773B90" w:rsidRDefault="003F76DA" w:rsidP="0077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D2" w:rsidRDefault="00BA7587" w:rsidP="00BD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587">
        <w:rPr>
          <w:rFonts w:ascii="Times New Roman" w:hAnsi="Times New Roman" w:cs="Times New Roman"/>
          <w:color w:val="000000"/>
          <w:sz w:val="24"/>
          <w:szCs w:val="24"/>
        </w:rPr>
        <w:t>Our goal is to offer you every entitlement and support mechanism possible, including accurate</w:t>
      </w:r>
      <w:r w:rsidR="00BD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and timely information throughout this process</w:t>
      </w:r>
      <w:r w:rsidR="00F524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>The Coast Guard will be posting as-they-happen</w:t>
      </w:r>
      <w:r w:rsidR="00BD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587">
        <w:rPr>
          <w:rFonts w:ascii="Times New Roman" w:hAnsi="Times New Roman" w:cs="Times New Roman"/>
          <w:color w:val="000000"/>
          <w:sz w:val="24"/>
          <w:szCs w:val="24"/>
        </w:rPr>
        <w:t xml:space="preserve">updates on the Coast Guard Housing Program’s website, at </w:t>
      </w:r>
      <w:hyperlink r:id="rId7" w:history="1">
        <w:r w:rsidR="00BD13C3" w:rsidRPr="0058373C">
          <w:rPr>
            <w:rStyle w:val="Hyperlink"/>
            <w:rFonts w:ascii="Times New Roman" w:hAnsi="Times New Roman" w:cs="Times New Roman"/>
            <w:sz w:val="24"/>
            <w:szCs w:val="24"/>
          </w:rPr>
          <w:t>https://www.dcms.uscg.mil/Safe-Homes-Initiative/</w:t>
        </w:r>
      </w:hyperlink>
      <w:r w:rsidR="00F524C2">
        <w:rPr>
          <w:rFonts w:ascii="Times New Roman" w:hAnsi="Times New Roman" w:cs="Times New Roman"/>
          <w:color w:val="0563C2"/>
          <w:sz w:val="24"/>
          <w:szCs w:val="24"/>
        </w:rPr>
        <w:t xml:space="preserve">.  </w:t>
      </w:r>
      <w:r w:rsidR="00BD13C3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="00BD13C3" w:rsidRPr="00BD13C3">
        <w:rPr>
          <w:rFonts w:ascii="Times New Roman" w:hAnsi="Times New Roman" w:cs="Times New Roman"/>
          <w:color w:val="000000"/>
          <w:sz w:val="24"/>
          <w:szCs w:val="24"/>
        </w:rPr>
        <w:lastRenderedPageBreak/>
        <w:t>Please do not hesitate to reach out to me at any time throughout this process, I welcome hearing from you.</w:t>
      </w:r>
    </w:p>
    <w:p w:rsidR="003F76DA" w:rsidRPr="00BD13C3" w:rsidRDefault="003F76DA" w:rsidP="00BD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3C3" w:rsidRPr="00BD13C3" w:rsidRDefault="00BD13C3" w:rsidP="00BA75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3C3">
        <w:rPr>
          <w:rFonts w:ascii="Times New Roman" w:hAnsi="Times New Roman" w:cs="Times New Roman"/>
          <w:color w:val="000000"/>
          <w:sz w:val="24"/>
          <w:szCs w:val="24"/>
        </w:rPr>
        <w:t>Very Respectfully,</w:t>
      </w:r>
    </w:p>
    <w:p w:rsidR="00C12F8A" w:rsidRPr="00BD13C3" w:rsidRDefault="00BD13C3" w:rsidP="00C12F8A">
      <w:pPr>
        <w:tabs>
          <w:tab w:val="right" w:pos="1008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2F8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BFBFBF" w:themeFill="background1" w:themeFillShade="BF"/>
        </w:rPr>
        <w:t>Local Housing Officer or Area Housing Authority</w:t>
      </w:r>
      <w:r w:rsidR="00C12F8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sectPr w:rsidR="00C12F8A" w:rsidRPr="00BD13C3" w:rsidSect="00AD75C3">
      <w:headerReference w:type="default" r:id="rId8"/>
      <w:pgSz w:w="12240" w:h="15840" w:code="1"/>
      <w:pgMar w:top="1440" w:right="1080" w:bottom="1440" w:left="108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6F" w:rsidRDefault="0022696F" w:rsidP="0022696F">
      <w:pPr>
        <w:spacing w:after="0" w:line="240" w:lineRule="auto"/>
      </w:pPr>
      <w:r>
        <w:separator/>
      </w:r>
    </w:p>
  </w:endnote>
  <w:endnote w:type="continuationSeparator" w:id="0">
    <w:p w:rsidR="0022696F" w:rsidRDefault="0022696F" w:rsidP="0022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6F" w:rsidRDefault="0022696F" w:rsidP="0022696F">
      <w:pPr>
        <w:spacing w:after="0" w:line="240" w:lineRule="auto"/>
      </w:pPr>
      <w:r>
        <w:separator/>
      </w:r>
    </w:p>
  </w:footnote>
  <w:footnote w:type="continuationSeparator" w:id="0">
    <w:p w:rsidR="0022696F" w:rsidRDefault="0022696F" w:rsidP="0022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6F" w:rsidRPr="009356D6" w:rsidRDefault="0022696F" w:rsidP="0022696F">
    <w:pPr>
      <w:pStyle w:val="Header"/>
      <w:jc w:val="right"/>
      <w:rPr>
        <w:rFonts w:ascii="Times New Roman" w:hAnsi="Times New Roman" w:cs="Times New Roman"/>
        <w:sz w:val="24"/>
      </w:rPr>
    </w:pPr>
    <w:r w:rsidRPr="009356D6">
      <w:rPr>
        <w:rFonts w:ascii="Times New Roman" w:hAnsi="Times New Roman" w:cs="Times New Roman"/>
        <w:sz w:val="24"/>
      </w:rPr>
      <w:t>12 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0F7"/>
    <w:multiLevelType w:val="hybridMultilevel"/>
    <w:tmpl w:val="7892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81658"/>
    <w:multiLevelType w:val="hybridMultilevel"/>
    <w:tmpl w:val="9CE4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A20DFC">
      <w:numFmt w:val="bullet"/>
      <w:lvlText w:val=""/>
      <w:lvlJc w:val="left"/>
      <w:pPr>
        <w:ind w:left="1440" w:hanging="360"/>
      </w:pPr>
      <w:rPr>
        <w:rFonts w:ascii="Times New Roman" w:eastAsia="CIDFont+F6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2B0"/>
    <w:multiLevelType w:val="hybridMultilevel"/>
    <w:tmpl w:val="257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7"/>
    <w:rsid w:val="001A6ADC"/>
    <w:rsid w:val="0022696F"/>
    <w:rsid w:val="00261EA5"/>
    <w:rsid w:val="00362D09"/>
    <w:rsid w:val="00363A24"/>
    <w:rsid w:val="00390B3D"/>
    <w:rsid w:val="003F76DA"/>
    <w:rsid w:val="00773B90"/>
    <w:rsid w:val="008249B2"/>
    <w:rsid w:val="009356D6"/>
    <w:rsid w:val="00A97108"/>
    <w:rsid w:val="00AD75C3"/>
    <w:rsid w:val="00AE2FD2"/>
    <w:rsid w:val="00B958E0"/>
    <w:rsid w:val="00BA7587"/>
    <w:rsid w:val="00BD13C3"/>
    <w:rsid w:val="00C12F8A"/>
    <w:rsid w:val="00C67CD0"/>
    <w:rsid w:val="00F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F03B8-04AB-4C85-9151-D0EB3B1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6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6F"/>
  </w:style>
  <w:style w:type="paragraph" w:styleId="Footer">
    <w:name w:val="footer"/>
    <w:basedOn w:val="Normal"/>
    <w:link w:val="FooterChar"/>
    <w:uiPriority w:val="99"/>
    <w:unhideWhenUsed/>
    <w:rsid w:val="0022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cms.uscg.mil/Safe-Homes-Initia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913D8C95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James R CIV</dc:creator>
  <cp:keywords/>
  <dc:description/>
  <cp:lastModifiedBy>Jeffery, James R CIV</cp:lastModifiedBy>
  <cp:revision>2</cp:revision>
  <dcterms:created xsi:type="dcterms:W3CDTF">2019-11-12T20:30:00Z</dcterms:created>
  <dcterms:modified xsi:type="dcterms:W3CDTF">2019-11-12T20:30:00Z</dcterms:modified>
</cp:coreProperties>
</file>