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ED7157E" w14:textId="77777777" w:rsidR="00C94A6C" w:rsidRPr="00C94A6C" w:rsidRDefault="00C94A6C" w:rsidP="00C94A6C">
            <w:pPr>
              <w:pStyle w:val="TableText"/>
              <w:rPr>
                <w:szCs w:val="24"/>
              </w:rPr>
            </w:pPr>
            <w:r w:rsidRPr="00C94A6C">
              <w:rPr>
                <w:szCs w:val="24"/>
              </w:rPr>
              <w:t>Entry Type: Separation USCGR (Inactive) (SEP-16)</w:t>
            </w:r>
          </w:p>
          <w:p w14:paraId="1C608DB1" w14:textId="77777777" w:rsidR="00C94A6C" w:rsidRPr="00C94A6C" w:rsidRDefault="00C94A6C" w:rsidP="00C94A6C">
            <w:pPr>
              <w:pStyle w:val="TableText"/>
              <w:rPr>
                <w:szCs w:val="24"/>
              </w:rPr>
            </w:pPr>
            <w:r w:rsidRPr="00C94A6C">
              <w:rPr>
                <w:szCs w:val="24"/>
              </w:rPr>
              <w:t>Reference:  Section 8-B, Reserve Policy Manual, COMDTINST M1001.28 (series) and DD 214 Manual.</w:t>
            </w:r>
          </w:p>
          <w:p w14:paraId="3F289026" w14:textId="77777777" w:rsidR="00C94A6C" w:rsidRPr="00C94A6C" w:rsidRDefault="00C94A6C" w:rsidP="00C94A6C">
            <w:pPr>
              <w:pStyle w:val="TableText"/>
              <w:rPr>
                <w:szCs w:val="24"/>
              </w:rPr>
            </w:pPr>
            <w:r w:rsidRPr="00C94A6C">
              <w:rPr>
                <w:szCs w:val="24"/>
              </w:rPr>
              <w:t>Responsible Level: SPO</w:t>
            </w:r>
          </w:p>
          <w:p w14:paraId="122EDB46" w14:textId="77777777" w:rsidR="00C94A6C" w:rsidRPr="00C94A6C" w:rsidRDefault="00C94A6C" w:rsidP="00C94A6C">
            <w:pPr>
              <w:pStyle w:val="TableText"/>
              <w:rPr>
                <w:szCs w:val="24"/>
              </w:rPr>
            </w:pPr>
            <w:r w:rsidRPr="00C94A6C">
              <w:rPr>
                <w:szCs w:val="24"/>
              </w:rPr>
              <w:t xml:space="preserve">Entry:  </w:t>
            </w:r>
          </w:p>
          <w:bookmarkStart w:id="0" w:name="Text17"/>
          <w:p w14:paraId="2A9EBB43" w14:textId="77777777" w:rsidR="00C94A6C" w:rsidRPr="00C94A6C" w:rsidRDefault="00C94A6C" w:rsidP="00C94A6C">
            <w:pPr>
              <w:pStyle w:val="TableText"/>
              <w:spacing w:after="240"/>
              <w:rPr>
                <w:szCs w:val="24"/>
              </w:rPr>
            </w:pPr>
            <w:r w:rsidRPr="00C94A6C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94A6C">
              <w:rPr>
                <w:szCs w:val="24"/>
              </w:rPr>
              <w:instrText xml:space="preserve"> FORMTEXT </w:instrText>
            </w:r>
            <w:r w:rsidRPr="00C94A6C">
              <w:rPr>
                <w:szCs w:val="24"/>
              </w:rPr>
            </w:r>
            <w:r w:rsidRPr="00C94A6C">
              <w:rPr>
                <w:szCs w:val="24"/>
              </w:rPr>
              <w:fldChar w:fldCharType="separate"/>
            </w:r>
            <w:r w:rsidRPr="00C94A6C">
              <w:rPr>
                <w:noProof/>
                <w:szCs w:val="24"/>
              </w:rPr>
              <w:t>DDMMMYYYY</w:t>
            </w:r>
            <w:r w:rsidRPr="00C94A6C">
              <w:rPr>
                <w:szCs w:val="24"/>
              </w:rPr>
              <w:fldChar w:fldCharType="end"/>
            </w:r>
            <w:bookmarkEnd w:id="0"/>
            <w:r w:rsidRPr="00C94A6C">
              <w:rPr>
                <w:szCs w:val="24"/>
              </w:rPr>
              <w:t xml:space="preserve">:  Discharged from USCGR inactive duty without immediate reenlistment this date by reason of </w:t>
            </w:r>
            <w:bookmarkStart w:id="1" w:name="Text18"/>
            <w:r w:rsidRPr="00C94A6C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state reason)"/>
                  </w:textInput>
                </w:ffData>
              </w:fldChar>
            </w:r>
            <w:r w:rsidRPr="00C94A6C">
              <w:rPr>
                <w:szCs w:val="24"/>
              </w:rPr>
              <w:instrText xml:space="preserve"> FORMTEXT </w:instrText>
            </w:r>
            <w:r w:rsidRPr="00C94A6C">
              <w:rPr>
                <w:szCs w:val="24"/>
              </w:rPr>
            </w:r>
            <w:r w:rsidRPr="00C94A6C">
              <w:rPr>
                <w:szCs w:val="24"/>
              </w:rPr>
              <w:fldChar w:fldCharType="separate"/>
            </w:r>
            <w:r w:rsidRPr="00C94A6C">
              <w:rPr>
                <w:noProof/>
                <w:szCs w:val="24"/>
              </w:rPr>
              <w:t>(state reason)</w:t>
            </w:r>
            <w:r w:rsidRPr="00C94A6C">
              <w:rPr>
                <w:szCs w:val="24"/>
              </w:rPr>
              <w:fldChar w:fldCharType="end"/>
            </w:r>
            <w:bookmarkEnd w:id="1"/>
            <w:r w:rsidRPr="00C94A6C">
              <w:rPr>
                <w:szCs w:val="24"/>
              </w:rPr>
              <w:t xml:space="preserve">.  Member provided USCGR discharge certificate and other separation documents as required by Article 1-B-36, Military Separations, COMDTINST M1000.4 (SERIES).  Documents mailed this date to: </w:t>
            </w:r>
            <w:r w:rsidRPr="00C94A6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nter address)"/>
                  </w:textInput>
                </w:ffData>
              </w:fldChar>
            </w:r>
            <w:r w:rsidRPr="00C94A6C">
              <w:rPr>
                <w:szCs w:val="24"/>
              </w:rPr>
              <w:instrText xml:space="preserve"> FORMTEXT </w:instrText>
            </w:r>
            <w:r w:rsidRPr="00C94A6C">
              <w:rPr>
                <w:szCs w:val="24"/>
              </w:rPr>
            </w:r>
            <w:r w:rsidRPr="00C94A6C">
              <w:rPr>
                <w:szCs w:val="24"/>
              </w:rPr>
              <w:fldChar w:fldCharType="separate"/>
            </w:r>
            <w:r w:rsidRPr="00C94A6C">
              <w:rPr>
                <w:noProof/>
                <w:szCs w:val="24"/>
              </w:rPr>
              <w:t>(enter address)</w:t>
            </w:r>
            <w:r w:rsidRPr="00C94A6C">
              <w:rPr>
                <w:szCs w:val="24"/>
              </w:rPr>
              <w:fldChar w:fldCharType="end"/>
            </w:r>
          </w:p>
          <w:p w14:paraId="2682C0F9" w14:textId="77777777" w:rsidR="00C94A6C" w:rsidRPr="00C94A6C" w:rsidRDefault="00C94A6C" w:rsidP="00C94A6C">
            <w:pPr>
              <w:pStyle w:val="TableText"/>
              <w:ind w:left="5022"/>
              <w:rPr>
                <w:szCs w:val="24"/>
              </w:rPr>
            </w:pPr>
            <w:r w:rsidRPr="00C94A6C">
              <w:rPr>
                <w:szCs w:val="24"/>
              </w:rPr>
              <w:br/>
            </w:r>
            <w:r w:rsidRPr="00C94A6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Pr="00C94A6C">
              <w:rPr>
                <w:szCs w:val="24"/>
              </w:rPr>
              <w:instrText xml:space="preserve"> FORMTEXT </w:instrText>
            </w:r>
            <w:r w:rsidRPr="00C94A6C">
              <w:rPr>
                <w:szCs w:val="24"/>
              </w:rPr>
            </w:r>
            <w:r w:rsidRPr="00C94A6C">
              <w:rPr>
                <w:szCs w:val="24"/>
              </w:rPr>
              <w:fldChar w:fldCharType="separate"/>
            </w:r>
            <w:r w:rsidRPr="00C94A6C">
              <w:rPr>
                <w:noProof/>
                <w:szCs w:val="24"/>
              </w:rPr>
              <w:t>A. B. SEA, YNCM, USCG</w:t>
            </w:r>
            <w:r w:rsidRPr="00C94A6C">
              <w:rPr>
                <w:szCs w:val="24"/>
              </w:rPr>
              <w:fldChar w:fldCharType="end"/>
            </w:r>
          </w:p>
          <w:p w14:paraId="0131DCD0" w14:textId="77777777" w:rsidR="00C94A6C" w:rsidRPr="00C94A6C" w:rsidRDefault="00C94A6C" w:rsidP="00C94A6C">
            <w:pPr>
              <w:pStyle w:val="TableText"/>
              <w:ind w:left="5022"/>
              <w:rPr>
                <w:szCs w:val="24"/>
              </w:rPr>
            </w:pPr>
            <w:r w:rsidRPr="00C94A6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direction"/>
                  </w:textInput>
                </w:ffData>
              </w:fldChar>
            </w:r>
            <w:r w:rsidRPr="00C94A6C">
              <w:rPr>
                <w:szCs w:val="24"/>
              </w:rPr>
              <w:instrText xml:space="preserve"> FORMTEXT </w:instrText>
            </w:r>
            <w:r w:rsidRPr="00C94A6C">
              <w:rPr>
                <w:szCs w:val="24"/>
              </w:rPr>
            </w:r>
            <w:r w:rsidRPr="00C94A6C">
              <w:rPr>
                <w:szCs w:val="24"/>
              </w:rPr>
              <w:fldChar w:fldCharType="separate"/>
            </w:r>
            <w:r w:rsidRPr="00C94A6C">
              <w:rPr>
                <w:noProof/>
                <w:szCs w:val="24"/>
              </w:rPr>
              <w:t>By direction</w:t>
            </w:r>
            <w:r w:rsidRPr="00C94A6C">
              <w:rPr>
                <w:szCs w:val="24"/>
              </w:rPr>
              <w:fldChar w:fldCharType="end"/>
            </w:r>
          </w:p>
          <w:p w14:paraId="70F0CE8F" w14:textId="77777777" w:rsidR="00C94A6C" w:rsidRPr="00C94A6C" w:rsidRDefault="00C94A6C" w:rsidP="00C94A6C">
            <w:pPr>
              <w:pStyle w:val="TableText"/>
              <w:ind w:left="5022"/>
              <w:rPr>
                <w:szCs w:val="24"/>
              </w:rPr>
            </w:pPr>
            <w:r w:rsidRPr="00C94A6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C94A6C">
              <w:rPr>
                <w:szCs w:val="24"/>
              </w:rPr>
              <w:instrText xml:space="preserve"> FORMTEXT </w:instrText>
            </w:r>
            <w:r w:rsidRPr="00C94A6C">
              <w:rPr>
                <w:szCs w:val="24"/>
              </w:rPr>
            </w:r>
            <w:r w:rsidRPr="00C94A6C">
              <w:rPr>
                <w:szCs w:val="24"/>
              </w:rPr>
              <w:fldChar w:fldCharType="separate"/>
            </w:r>
            <w:r w:rsidRPr="00C94A6C">
              <w:rPr>
                <w:noProof/>
                <w:szCs w:val="24"/>
              </w:rPr>
              <w:t>CGD FOURTEEN (SPO), Honolulu, HI</w:t>
            </w:r>
            <w:r w:rsidRPr="00C94A6C">
              <w:rPr>
                <w:szCs w:val="24"/>
              </w:rPr>
              <w:fldChar w:fldCharType="end"/>
            </w:r>
          </w:p>
          <w:p w14:paraId="534328F9" w14:textId="109472DD" w:rsidR="0085780E" w:rsidRDefault="0085780E" w:rsidP="009E2A9A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E66D6"/>
    <w:rsid w:val="00122125"/>
    <w:rsid w:val="001361CD"/>
    <w:rsid w:val="001832C0"/>
    <w:rsid w:val="001A568A"/>
    <w:rsid w:val="001B3E1B"/>
    <w:rsid w:val="001B4A0B"/>
    <w:rsid w:val="0020138F"/>
    <w:rsid w:val="002376BB"/>
    <w:rsid w:val="00241D7D"/>
    <w:rsid w:val="00263399"/>
    <w:rsid w:val="002763A4"/>
    <w:rsid w:val="00295A5A"/>
    <w:rsid w:val="00296ABF"/>
    <w:rsid w:val="002B1376"/>
    <w:rsid w:val="003035C4"/>
    <w:rsid w:val="00317125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E66D4"/>
    <w:rsid w:val="005F4CBD"/>
    <w:rsid w:val="00603E4D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9D07E5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94A6C"/>
    <w:rsid w:val="00CC44B1"/>
    <w:rsid w:val="00CC450B"/>
    <w:rsid w:val="00CF4390"/>
    <w:rsid w:val="00D1043E"/>
    <w:rsid w:val="00D23913"/>
    <w:rsid w:val="00D52D03"/>
    <w:rsid w:val="00D53FCF"/>
    <w:rsid w:val="00D85CB4"/>
    <w:rsid w:val="00DB171C"/>
    <w:rsid w:val="00DB32BA"/>
    <w:rsid w:val="00DC5DEB"/>
    <w:rsid w:val="00DF6710"/>
    <w:rsid w:val="00E06931"/>
    <w:rsid w:val="00E23802"/>
    <w:rsid w:val="00E45FFF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2023-10-25T15:00:00Z</dcterms:created>
  <dcterms:modified xsi:type="dcterms:W3CDTF">2023-10-26T20:09:00Z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