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3D5AC9BD" w14:textId="77777777" w:rsidR="00643AA7" w:rsidRPr="00184154" w:rsidRDefault="00643AA7" w:rsidP="00643AA7">
            <w:pPr>
              <w:pStyle w:val="TableText"/>
            </w:pPr>
            <w:r w:rsidRPr="00184154">
              <w:t>Entry Type: Separation (SEP-3)</w:t>
            </w:r>
          </w:p>
          <w:p w14:paraId="5EFA1C11" w14:textId="77777777" w:rsidR="00643AA7" w:rsidRPr="00184154" w:rsidRDefault="00643AA7" w:rsidP="00643AA7">
            <w:pPr>
              <w:pStyle w:val="TableText"/>
            </w:pPr>
            <w:r w:rsidRPr="00184154">
              <w:t>Reference:  Section 1-B, Military Separations, COMDTINST M1000.4 (series)</w:t>
            </w:r>
          </w:p>
          <w:p w14:paraId="3C13B229" w14:textId="77777777" w:rsidR="00643AA7" w:rsidRPr="00184154" w:rsidRDefault="00643AA7" w:rsidP="00643AA7">
            <w:pPr>
              <w:pStyle w:val="TableText"/>
            </w:pPr>
            <w:r w:rsidRPr="00184154">
              <w:t>Responsible Level: Unit</w:t>
            </w:r>
          </w:p>
          <w:p w14:paraId="5AA69DA5" w14:textId="77777777" w:rsidR="00643AA7" w:rsidRPr="00184154" w:rsidRDefault="00643AA7" w:rsidP="00643AA7">
            <w:pPr>
              <w:pStyle w:val="TableText"/>
            </w:pPr>
            <w:r w:rsidRPr="00184154">
              <w:t xml:space="preserve">Entry:  </w:t>
            </w:r>
          </w:p>
          <w:bookmarkStart w:id="0" w:name="Text17"/>
          <w:p w14:paraId="44FA991C" w14:textId="77777777" w:rsidR="00643AA7" w:rsidRPr="00184154" w:rsidRDefault="00643AA7" w:rsidP="00643AA7">
            <w:pPr>
              <w:pStyle w:val="TableText"/>
            </w:pPr>
            <w:r w:rsidRPr="00184154">
              <w:fldChar w:fldCharType="begin">
                <w:ffData>
                  <w:name w:val="Text17"/>
                  <w:enabled/>
                  <w:calcOnExit w:val="0"/>
                  <w:textInput>
                    <w:default w:val="DDMMMYYYY"/>
                  </w:textInput>
                </w:ffData>
              </w:fldChar>
            </w:r>
            <w:r w:rsidRPr="00184154">
              <w:instrText xml:space="preserve"> FORMTEXT </w:instrText>
            </w:r>
            <w:r w:rsidRPr="00184154">
              <w:fldChar w:fldCharType="separate"/>
            </w:r>
            <w:r w:rsidRPr="00184154">
              <w:t>DDMMMYYYY</w:t>
            </w:r>
            <w:r w:rsidRPr="00184154">
              <w:fldChar w:fldCharType="end"/>
            </w:r>
            <w:bookmarkEnd w:id="0"/>
            <w:r w:rsidRPr="00184154">
              <w:t>:  The provisions of Article 1.B.3, Military Separations, COMDTINST M1000.4 (series) concerning types of discharge certificates, their basis for issuance, the possible effects of various veterans' benefits and related matters have been explained to me this date.</w:t>
            </w:r>
            <w:r w:rsidRPr="00184154">
              <w:br/>
            </w:r>
          </w:p>
          <w:p w14:paraId="5CD09CAA" w14:textId="77777777" w:rsidR="00643AA7" w:rsidRPr="00EE4CA1" w:rsidRDefault="00643AA7" w:rsidP="00643AA7">
            <w:pPr>
              <w:pStyle w:val="TableText"/>
              <w:spacing w:after="240"/>
              <w:rPr>
                <w:szCs w:val="24"/>
              </w:rPr>
            </w:pPr>
          </w:p>
          <w:p w14:paraId="4A170943" w14:textId="77777777" w:rsidR="00643AA7" w:rsidRPr="00EE4CA1" w:rsidRDefault="00643AA7" w:rsidP="00643AA7">
            <w:pPr>
              <w:pStyle w:val="TableText"/>
              <w:spacing w:after="240"/>
              <w:ind w:left="5022"/>
              <w:rPr>
                <w:szCs w:val="24"/>
              </w:rPr>
            </w:pPr>
            <w:r w:rsidRPr="00EE4CA1">
              <w:rPr>
                <w:szCs w:val="24"/>
              </w:rPr>
              <w:br/>
            </w:r>
            <w:bookmarkStart w:id="1" w:name="Text18"/>
            <w:r>
              <w:rPr>
                <w:szCs w:val="24"/>
              </w:rPr>
              <w:fldChar w:fldCharType="begin">
                <w:ffData>
                  <w:name w:val="Text18"/>
                  <w:enabled/>
                  <w:calcOnExit w:val="0"/>
                  <w:textInput>
                    <w:default w:val="FIRST MI LAST"/>
                  </w:textInput>
                </w:ffData>
              </w:fldChar>
            </w:r>
            <w:r>
              <w:rPr>
                <w:szCs w:val="24"/>
              </w:rPr>
              <w:instrText xml:space="preserve"> FORMTEXT </w:instrText>
            </w:r>
            <w:r>
              <w:rPr>
                <w:szCs w:val="24"/>
              </w:rPr>
            </w:r>
            <w:r>
              <w:rPr>
                <w:szCs w:val="24"/>
              </w:rPr>
              <w:fldChar w:fldCharType="separate"/>
            </w:r>
            <w:r>
              <w:rPr>
                <w:noProof/>
                <w:szCs w:val="24"/>
              </w:rPr>
              <w:t>FIRST MI LAST</w:t>
            </w:r>
            <w:r>
              <w:rPr>
                <w:szCs w:val="24"/>
              </w:rPr>
              <w:fldChar w:fldCharType="end"/>
            </w:r>
            <w:bookmarkEnd w:id="1"/>
          </w:p>
          <w:p w14:paraId="534328F9" w14:textId="378CC4F7" w:rsidR="0085780E" w:rsidRDefault="0085780E" w:rsidP="00827829">
            <w:pPr>
              <w:pStyle w:val="TableText"/>
              <w:spacing w:before="480"/>
              <w:ind w:left="4392"/>
              <w:jc w:val="both"/>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76F39"/>
    <w:rsid w:val="000E66D6"/>
    <w:rsid w:val="00122125"/>
    <w:rsid w:val="001361CD"/>
    <w:rsid w:val="001B4A0B"/>
    <w:rsid w:val="0020138F"/>
    <w:rsid w:val="002376BB"/>
    <w:rsid w:val="00295A5A"/>
    <w:rsid w:val="00296ABF"/>
    <w:rsid w:val="003074A7"/>
    <w:rsid w:val="003904B8"/>
    <w:rsid w:val="00486E00"/>
    <w:rsid w:val="004B7A7B"/>
    <w:rsid w:val="004C6155"/>
    <w:rsid w:val="00506E87"/>
    <w:rsid w:val="0051103F"/>
    <w:rsid w:val="00643AA7"/>
    <w:rsid w:val="006558D6"/>
    <w:rsid w:val="0068647B"/>
    <w:rsid w:val="006A0A28"/>
    <w:rsid w:val="006A231B"/>
    <w:rsid w:val="006B64A5"/>
    <w:rsid w:val="006B735A"/>
    <w:rsid w:val="006F1CF7"/>
    <w:rsid w:val="0072337B"/>
    <w:rsid w:val="007458FB"/>
    <w:rsid w:val="007505EE"/>
    <w:rsid w:val="0077171C"/>
    <w:rsid w:val="00794C69"/>
    <w:rsid w:val="00827829"/>
    <w:rsid w:val="0085780E"/>
    <w:rsid w:val="008630E6"/>
    <w:rsid w:val="00896797"/>
    <w:rsid w:val="008B2B74"/>
    <w:rsid w:val="008D54FC"/>
    <w:rsid w:val="00A90383"/>
    <w:rsid w:val="00A907E8"/>
    <w:rsid w:val="00AA3939"/>
    <w:rsid w:val="00AB14F0"/>
    <w:rsid w:val="00B521C4"/>
    <w:rsid w:val="00B52D59"/>
    <w:rsid w:val="00C06077"/>
    <w:rsid w:val="00C610CE"/>
    <w:rsid w:val="00C93ED8"/>
    <w:rsid w:val="00CC450B"/>
    <w:rsid w:val="00CF4390"/>
    <w:rsid w:val="00DB171C"/>
    <w:rsid w:val="00DC5DEB"/>
    <w:rsid w:val="00E06931"/>
    <w:rsid w:val="00ED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2023-10-25T14:12:00Z</dcterms:created>
  <dcterms:modified xsi:type="dcterms:W3CDTF">2023-10-25T14:12:00Z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