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2BD599C3" w14:textId="77777777" w:rsidR="00DB1609" w:rsidRPr="008F2D1B" w:rsidRDefault="00DB1609" w:rsidP="00DB1609">
            <w:pPr>
              <w:pStyle w:val="TableText"/>
            </w:pPr>
            <w:r w:rsidRPr="008F2D1B">
              <w:t>Entry Type: Performance and Discipline (P&amp;D-23D)</w:t>
            </w:r>
          </w:p>
          <w:p w14:paraId="3C78A222" w14:textId="7599D53D" w:rsidR="00DB1609" w:rsidRPr="008F2D1B" w:rsidRDefault="00DB1609" w:rsidP="00DB1609">
            <w:pPr>
              <w:pStyle w:val="TableText"/>
            </w:pPr>
            <w:r w:rsidRPr="008F2D1B">
              <w:t xml:space="preserve">Reference: Military Qualifications and Insignia, COMDTINST M1200.1(series), Para </w:t>
            </w:r>
            <w:r w:rsidR="00E306B1">
              <w:t>3</w:t>
            </w:r>
            <w:r w:rsidRPr="008F2D1B">
              <w:t>.B.1</w:t>
            </w:r>
          </w:p>
          <w:p w14:paraId="7AF0D973" w14:textId="77777777" w:rsidR="00DB1609" w:rsidRPr="008F2D1B" w:rsidRDefault="00DB1609" w:rsidP="00DB1609">
            <w:pPr>
              <w:pStyle w:val="TableText"/>
            </w:pPr>
            <w:r w:rsidRPr="008F2D1B">
              <w:t>Responsible Level: Unit</w:t>
            </w:r>
          </w:p>
          <w:p w14:paraId="04D30E96" w14:textId="77777777" w:rsidR="00DB1609" w:rsidRPr="008F2D1B" w:rsidRDefault="00DB1609" w:rsidP="00DB1609">
            <w:pPr>
              <w:pStyle w:val="TableText"/>
            </w:pPr>
            <w:r w:rsidRPr="008F2D1B">
              <w:t xml:space="preserve">Entry:  </w:t>
            </w:r>
          </w:p>
          <w:bookmarkStart w:id="0" w:name="Text17"/>
          <w:p w14:paraId="2FE34312" w14:textId="77777777" w:rsidR="00DB1609" w:rsidRDefault="00DB1609" w:rsidP="00DB1609">
            <w:pPr>
              <w:pStyle w:val="TableText"/>
            </w:pPr>
            <w:r w:rsidRPr="008F2D1B"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8F2D1B">
              <w:instrText xml:space="preserve"> FORMTEXT </w:instrText>
            </w:r>
            <w:r w:rsidRPr="008F2D1B">
              <w:fldChar w:fldCharType="separate"/>
            </w:r>
            <w:r w:rsidRPr="008F2D1B">
              <w:t>DDMMMYYYY</w:t>
            </w:r>
            <w:r w:rsidRPr="008F2D1B">
              <w:fldChar w:fldCharType="end"/>
            </w:r>
            <w:bookmarkEnd w:id="0"/>
            <w:r w:rsidRPr="008F2D1B">
              <w:t>:  Member has completed the eligibility requirements for temporary entitlement to wear the Coxswain Insignia while assigned to this unit.</w:t>
            </w:r>
            <w:r w:rsidRPr="002B1688">
              <w:br/>
            </w:r>
          </w:p>
          <w:p w14:paraId="3C90D451" w14:textId="77777777" w:rsidR="00DB1609" w:rsidRPr="002B1688" w:rsidRDefault="00DB1609" w:rsidP="00DB1609">
            <w:pPr>
              <w:pStyle w:val="TableText"/>
            </w:pPr>
          </w:p>
          <w:p w14:paraId="1B2E0BE8" w14:textId="77777777" w:rsidR="00DB1609" w:rsidRPr="001543BA" w:rsidRDefault="00DB1609" w:rsidP="00DB1609">
            <w:pPr>
              <w:pStyle w:val="TableText"/>
              <w:jc w:val="center"/>
              <w:rPr>
                <w:szCs w:val="24"/>
              </w:rPr>
            </w:pPr>
          </w:p>
          <w:p w14:paraId="508B8D03" w14:textId="77777777" w:rsidR="00DB1609" w:rsidRPr="001543BA" w:rsidRDefault="00DB1609" w:rsidP="00DB1609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14AD7BBE" w14:textId="77777777" w:rsidR="00DB1609" w:rsidRPr="001543BA" w:rsidRDefault="00DB1609" w:rsidP="00DB1609">
            <w:pPr>
              <w:pStyle w:val="TableText"/>
              <w:ind w:left="5374"/>
              <w:rPr>
                <w:szCs w:val="24"/>
              </w:rPr>
            </w:pPr>
          </w:p>
          <w:p w14:paraId="5E70DEB8" w14:textId="77777777" w:rsidR="00DB1609" w:rsidRPr="001543BA" w:rsidRDefault="00DB1609" w:rsidP="00DB1609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I acknowledge the above </w:t>
            </w:r>
            <w:r>
              <w:rPr>
                <w:szCs w:val="24"/>
              </w:rPr>
              <w:t>entry</w:t>
            </w:r>
            <w:r w:rsidRPr="001543BA">
              <w:rPr>
                <w:szCs w:val="24"/>
              </w:rPr>
              <w:t>.</w:t>
            </w:r>
          </w:p>
          <w:p w14:paraId="2B1D299D" w14:textId="77777777" w:rsidR="00DB1609" w:rsidRPr="001543BA" w:rsidRDefault="00DB1609" w:rsidP="00DB1609">
            <w:pPr>
              <w:pStyle w:val="TableText"/>
              <w:rPr>
                <w:szCs w:val="24"/>
              </w:rPr>
            </w:pPr>
          </w:p>
          <w:p w14:paraId="18D22DAD" w14:textId="77777777" w:rsidR="00DB1609" w:rsidRPr="001543BA" w:rsidRDefault="00DB1609" w:rsidP="00DB1609">
            <w:pPr>
              <w:pStyle w:val="TableText"/>
              <w:rPr>
                <w:szCs w:val="24"/>
              </w:rPr>
            </w:pPr>
          </w:p>
          <w:p w14:paraId="522EFDD1" w14:textId="77777777" w:rsidR="00DB1609" w:rsidRPr="001543BA" w:rsidRDefault="00DB1609" w:rsidP="00DB1609">
            <w:pPr>
              <w:pStyle w:val="TableText"/>
              <w:rPr>
                <w:szCs w:val="24"/>
              </w:rPr>
            </w:pPr>
          </w:p>
          <w:p w14:paraId="6FCC2F10" w14:textId="77777777" w:rsidR="00DB1609" w:rsidRPr="001543BA" w:rsidRDefault="00DB1609" w:rsidP="00DB1609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4469B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2F9E"/>
    <w:rsid w:val="00896797"/>
    <w:rsid w:val="00896FD0"/>
    <w:rsid w:val="008B2B74"/>
    <w:rsid w:val="008E7D1E"/>
    <w:rsid w:val="008F0609"/>
    <w:rsid w:val="00912A3E"/>
    <w:rsid w:val="009130B6"/>
    <w:rsid w:val="00986E99"/>
    <w:rsid w:val="00996767"/>
    <w:rsid w:val="00A67653"/>
    <w:rsid w:val="00A67DE4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306B1"/>
    <w:rsid w:val="00E80BCF"/>
    <w:rsid w:val="00EB1AFC"/>
    <w:rsid w:val="00ED78E3"/>
    <w:rsid w:val="00F10910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1572</Characters>
  <Application>Microsoft Office Word</Application>
  <DocSecurity>0</DocSecurity>
  <Lines>13</Lines>
  <Paragraphs>3</Paragraphs>
  <ScaleCrop>false</ScaleCrop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3</cp:revision>
  <dcterms:created xsi:type="dcterms:W3CDTF">2023-10-30T18:34:00Z</dcterms:created>
  <dcterms:modified xsi:type="dcterms:W3CDTF">2024-10-31T16:53:00Z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