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E6E8139" w14:textId="1187253C" w:rsidR="00AC1FBC" w:rsidRDefault="00AC1FBC" w:rsidP="00AC1FBC">
            <w:pPr>
              <w:pStyle w:val="TableText"/>
            </w:pPr>
            <w:r>
              <w:t xml:space="preserve">Entry Type: </w:t>
            </w:r>
            <w:r w:rsidRPr="00B6533C">
              <w:rPr>
                <w:sz w:val="22"/>
              </w:rPr>
              <w:t>Performanc</w:t>
            </w:r>
            <w:r>
              <w:rPr>
                <w:sz w:val="22"/>
              </w:rPr>
              <w:t>e and Discipline (P&amp;D-06</w:t>
            </w:r>
            <w:r w:rsidR="00713E73">
              <w:rPr>
                <w:sz w:val="22"/>
              </w:rPr>
              <w:t>A</w:t>
            </w:r>
            <w:r w:rsidRPr="00B6533C">
              <w:rPr>
                <w:sz w:val="22"/>
              </w:rPr>
              <w:t xml:space="preserve">) – </w:t>
            </w:r>
            <w:r>
              <w:rPr>
                <w:sz w:val="22"/>
              </w:rPr>
              <w:t>Prior Service Insignia</w:t>
            </w:r>
          </w:p>
          <w:p w14:paraId="60604045" w14:textId="08AC38E8" w:rsidR="00AC1FBC" w:rsidRDefault="00AC1FBC" w:rsidP="00AC1FBC">
            <w:pPr>
              <w:pStyle w:val="TableText"/>
              <w:rPr>
                <w:sz w:val="22"/>
              </w:rPr>
            </w:pPr>
            <w:r>
              <w:t xml:space="preserve">Reference: (a) </w:t>
            </w:r>
            <w:r>
              <w:rPr>
                <w:sz w:val="22"/>
              </w:rPr>
              <w:t xml:space="preserve">Coast Guard Uniform Regulations, </w:t>
            </w:r>
            <w:r>
              <w:rPr>
                <w:noProof/>
                <w:sz w:val="22"/>
              </w:rPr>
              <w:t>COMDTINST M1020.6 (series)</w:t>
            </w:r>
          </w:p>
          <w:p w14:paraId="678E8BBA" w14:textId="77777777" w:rsidR="00AC1FBC" w:rsidRDefault="00AC1FBC" w:rsidP="00AC1FBC">
            <w:pPr>
              <w:pStyle w:val="TableText"/>
              <w:rPr>
                <w:sz w:val="22"/>
              </w:rPr>
            </w:pPr>
            <w:r>
              <w:t>Responsible Level: Unit Personnel &amp; Administration (P&amp;A) or Servicing Personnel Office (SPO)</w:t>
            </w:r>
          </w:p>
          <w:p w14:paraId="629357A7" w14:textId="77777777" w:rsidR="00AC1FBC" w:rsidRDefault="00AC1FBC" w:rsidP="00AC1FBC">
            <w:pPr>
              <w:pStyle w:val="TableText"/>
            </w:pPr>
            <w:r>
              <w:t xml:space="preserve">Entry:  </w:t>
            </w:r>
          </w:p>
          <w:p w14:paraId="49968FE3" w14:textId="77777777" w:rsidR="00AC1FBC" w:rsidRPr="00B6533C" w:rsidRDefault="00AC1FBC" w:rsidP="00AC1FB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YYYMMMDD"/>
                  </w:textInput>
                </w:ffData>
              </w:fldChar>
            </w:r>
            <w:bookmarkStart w:id="0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YYYMMMDD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 w:rsidRPr="00B6533C">
              <w:rPr>
                <w:sz w:val="22"/>
              </w:rPr>
              <w:t xml:space="preserve">Member is authorized the optional wear of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insignia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specify insignia</w:t>
            </w:r>
            <w:r>
              <w:rPr>
                <w:sz w:val="22"/>
              </w:rPr>
              <w:fldChar w:fldCharType="end"/>
            </w:r>
            <w:r w:rsidRPr="00B6533C">
              <w:rPr>
                <w:sz w:val="22"/>
              </w:rPr>
              <w:t xml:space="preserve">  on the Coast Guard uniform as verified by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anch of servic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branch of service</w:t>
            </w:r>
            <w:r>
              <w:rPr>
                <w:sz w:val="22"/>
              </w:rPr>
              <w:fldChar w:fldCharType="end"/>
            </w:r>
            <w:r w:rsidRPr="00B6533C">
              <w:rPr>
                <w:sz w:val="22"/>
              </w:rPr>
              <w:t xml:space="preserve"> DD</w:t>
            </w:r>
            <w:r>
              <w:rPr>
                <w:sz w:val="22"/>
              </w:rPr>
              <w:t xml:space="preserve"> Form </w:t>
            </w:r>
            <w:r w:rsidRPr="00B6533C">
              <w:rPr>
                <w:sz w:val="22"/>
              </w:rPr>
              <w:t xml:space="preserve">214 dated </w:t>
            </w:r>
            <w:r w:rsidRPr="00B6533C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YYYMMMDD"/>
                  </w:textInput>
                </w:ffData>
              </w:fldChar>
            </w:r>
            <w:r w:rsidRPr="00B6533C">
              <w:rPr>
                <w:sz w:val="22"/>
              </w:rPr>
              <w:instrText xml:space="preserve"> FORMTEXT </w:instrText>
            </w:r>
            <w:r w:rsidRPr="00B6533C">
              <w:rPr>
                <w:sz w:val="22"/>
              </w:rPr>
            </w:r>
            <w:r w:rsidRPr="00B6533C">
              <w:rPr>
                <w:sz w:val="22"/>
              </w:rPr>
              <w:fldChar w:fldCharType="separate"/>
            </w:r>
            <w:r w:rsidRPr="00B6533C">
              <w:rPr>
                <w:sz w:val="22"/>
              </w:rPr>
              <w:t>YYYMMMDD</w:t>
            </w:r>
            <w:r w:rsidRPr="00B6533C">
              <w:rPr>
                <w:sz w:val="22"/>
              </w:rPr>
              <w:fldChar w:fldCharType="end"/>
            </w:r>
            <w:r w:rsidRPr="00B6533C">
              <w:rPr>
                <w:sz w:val="22"/>
              </w:rPr>
              <w:t>.  Wear policy is as specified in</w:t>
            </w:r>
            <w:r>
              <w:rPr>
                <w:sz w:val="22"/>
              </w:rPr>
              <w:t xml:space="preserve"> </w:t>
            </w:r>
            <w:r w:rsidRPr="00B6533C">
              <w:rPr>
                <w:sz w:val="22"/>
              </w:rPr>
              <w:t>COMDTINST M1020.6 (series).  Coast Guard insignia take precedence</w:t>
            </w:r>
            <w:r>
              <w:rPr>
                <w:sz w:val="22"/>
              </w:rPr>
              <w:t xml:space="preserve"> </w:t>
            </w:r>
            <w:r w:rsidRPr="00B6533C">
              <w:rPr>
                <w:sz w:val="22"/>
              </w:rPr>
              <w:t>over prior service insignia, subsequent entitlement to Coast Guard</w:t>
            </w:r>
            <w:r>
              <w:rPr>
                <w:sz w:val="22"/>
              </w:rPr>
              <w:t xml:space="preserve"> </w:t>
            </w:r>
            <w:r w:rsidRPr="00B6533C">
              <w:rPr>
                <w:sz w:val="22"/>
              </w:rPr>
              <w:t>insignia may render member ineligible to wear the prior service</w:t>
            </w:r>
            <w:r>
              <w:rPr>
                <w:sz w:val="22"/>
              </w:rPr>
              <w:t xml:space="preserve"> </w:t>
            </w:r>
            <w:r w:rsidRPr="00B6533C">
              <w:rPr>
                <w:sz w:val="22"/>
              </w:rPr>
              <w:t>insignia.</w:t>
            </w:r>
          </w:p>
          <w:p w14:paraId="301AD8B9" w14:textId="77777777" w:rsidR="00AC1FBC" w:rsidRDefault="00AC1FBC" w:rsidP="00AC1FBC">
            <w:pPr>
              <w:pStyle w:val="Default"/>
              <w:rPr>
                <w:sz w:val="23"/>
                <w:szCs w:val="23"/>
              </w:rPr>
            </w:pPr>
          </w:p>
          <w:p w14:paraId="10F90235" w14:textId="77777777" w:rsidR="00AC1FBC" w:rsidRPr="00A11179" w:rsidRDefault="00AC1FBC" w:rsidP="00AC1FBC">
            <w:pPr>
              <w:pStyle w:val="TableText"/>
              <w:ind w:left="702"/>
              <w:rPr>
                <w:sz w:val="22"/>
              </w:rPr>
            </w:pPr>
          </w:p>
          <w:p w14:paraId="3BD66C4B" w14:textId="77777777" w:rsidR="00AC1FBC" w:rsidRPr="00A11179" w:rsidRDefault="00AC1FBC" w:rsidP="00AC1FBC">
            <w:pPr>
              <w:pStyle w:val="TableText"/>
              <w:ind w:left="702"/>
              <w:rPr>
                <w:sz w:val="22"/>
              </w:rPr>
            </w:pPr>
          </w:p>
          <w:bookmarkStart w:id="1" w:name="Text18"/>
          <w:p w14:paraId="2C054633" w14:textId="77777777" w:rsidR="00AC1FBC" w:rsidRDefault="00AC1FBC" w:rsidP="00AC1FBC">
            <w:pPr>
              <w:pStyle w:val="TableText"/>
              <w:spacing w:after="24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YNCM, USCG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br/>
            </w:r>
            <w:bookmarkStart w:id="2" w:name="Text20"/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CGD FOURTEEN (SPO), City, ST</w:t>
            </w:r>
            <w:r>
              <w:rPr>
                <w:sz w:val="22"/>
              </w:rPr>
              <w:fldChar w:fldCharType="end"/>
            </w:r>
            <w:bookmarkEnd w:id="2"/>
          </w:p>
          <w:p w14:paraId="6162DAE8" w14:textId="77777777" w:rsidR="00AC1FBC" w:rsidRPr="00A11179" w:rsidRDefault="00AC1FBC" w:rsidP="00AC1FBC">
            <w:pPr>
              <w:pStyle w:val="TableText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YYYMMM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YYYYMMMDD</w:t>
            </w:r>
            <w:r>
              <w:fldChar w:fldCharType="end"/>
            </w:r>
            <w:r>
              <w:t xml:space="preserve">: </w:t>
            </w:r>
            <w:r>
              <w:rPr>
                <w:sz w:val="22"/>
              </w:rPr>
              <w:t xml:space="preserve"> </w:t>
            </w:r>
            <w:r w:rsidRPr="00A11179">
              <w:rPr>
                <w:sz w:val="22"/>
              </w:rPr>
              <w:t>I fully acknowledge and understand the provisions of the above.</w:t>
            </w:r>
          </w:p>
          <w:p w14:paraId="2874E1F4" w14:textId="77777777" w:rsidR="00AC1FBC" w:rsidRDefault="00AC1FBC" w:rsidP="00AC1FBC">
            <w:pPr>
              <w:pStyle w:val="TableText"/>
              <w:ind w:left="4392"/>
              <w:rPr>
                <w:sz w:val="22"/>
              </w:rPr>
            </w:pPr>
          </w:p>
          <w:p w14:paraId="270D2828" w14:textId="77777777" w:rsidR="00AC1FBC" w:rsidRDefault="00AC1FBC" w:rsidP="00AC1FBC">
            <w:pPr>
              <w:pStyle w:val="TableText"/>
              <w:ind w:left="4392"/>
              <w:rPr>
                <w:sz w:val="22"/>
              </w:rPr>
            </w:pPr>
          </w:p>
          <w:p w14:paraId="3ECA4A31" w14:textId="77777777" w:rsidR="00AC1FBC" w:rsidRDefault="00AC1FBC" w:rsidP="00AC1FBC">
            <w:pPr>
              <w:pStyle w:val="TableText"/>
              <w:ind w:left="4392"/>
              <w:rPr>
                <w:sz w:val="22"/>
              </w:rPr>
            </w:pPr>
          </w:p>
          <w:p w14:paraId="718D1476" w14:textId="77777777" w:rsidR="00AC1FBC" w:rsidRDefault="00AC1FBC" w:rsidP="00AC1FBC">
            <w:pPr>
              <w:pStyle w:val="TableText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Memb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Signature of Member</w:t>
            </w:r>
            <w:r>
              <w:rPr>
                <w:sz w:val="22"/>
              </w:rPr>
              <w:fldChar w:fldCharType="end"/>
            </w:r>
          </w:p>
          <w:p w14:paraId="534328F9" w14:textId="52B10B15" w:rsidR="0085780E" w:rsidRPr="008E7D1E" w:rsidRDefault="0085780E" w:rsidP="00856008">
            <w:pPr>
              <w:pStyle w:val="TableParagraph"/>
              <w:kinsoku w:val="0"/>
              <w:overflowPunct w:val="0"/>
              <w:ind w:right="29"/>
              <w:jc w:val="right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04123"/>
    <w:rsid w:val="002376BB"/>
    <w:rsid w:val="002619C8"/>
    <w:rsid w:val="00263C04"/>
    <w:rsid w:val="00280FBB"/>
    <w:rsid w:val="00296ABF"/>
    <w:rsid w:val="002C7128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02035"/>
    <w:rsid w:val="006558D6"/>
    <w:rsid w:val="006574CC"/>
    <w:rsid w:val="006A7CBF"/>
    <w:rsid w:val="006B64A5"/>
    <w:rsid w:val="00713E73"/>
    <w:rsid w:val="0072337B"/>
    <w:rsid w:val="007458FB"/>
    <w:rsid w:val="007505EE"/>
    <w:rsid w:val="00757863"/>
    <w:rsid w:val="00794C69"/>
    <w:rsid w:val="007967BE"/>
    <w:rsid w:val="00817826"/>
    <w:rsid w:val="008274CD"/>
    <w:rsid w:val="00856008"/>
    <w:rsid w:val="0085780E"/>
    <w:rsid w:val="008630E6"/>
    <w:rsid w:val="008702C9"/>
    <w:rsid w:val="00896797"/>
    <w:rsid w:val="00896FD0"/>
    <w:rsid w:val="008B2B74"/>
    <w:rsid w:val="008E7D1E"/>
    <w:rsid w:val="009130B6"/>
    <w:rsid w:val="00986E99"/>
    <w:rsid w:val="00996767"/>
    <w:rsid w:val="00A67653"/>
    <w:rsid w:val="00A90383"/>
    <w:rsid w:val="00AB14F0"/>
    <w:rsid w:val="00AC1FBC"/>
    <w:rsid w:val="00B521C4"/>
    <w:rsid w:val="00B52D59"/>
    <w:rsid w:val="00C06077"/>
    <w:rsid w:val="00C13E6A"/>
    <w:rsid w:val="00C610CE"/>
    <w:rsid w:val="00C75534"/>
    <w:rsid w:val="00C93ED8"/>
    <w:rsid w:val="00CA555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4</cp:revision>
  <dcterms:created xsi:type="dcterms:W3CDTF">2023-10-29T21:14:00Z</dcterms:created>
  <dcterms:modified xsi:type="dcterms:W3CDTF">2024-05-07T14:58:00Z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